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23BE" w14:textId="7FB55822" w:rsidR="002768E3" w:rsidRPr="007F0913" w:rsidRDefault="005A4DAE">
      <w:pPr>
        <w:pBdr>
          <w:top w:val="nil"/>
          <w:left w:val="nil"/>
          <w:bottom w:val="nil"/>
          <w:right w:val="nil"/>
          <w:between w:val="nil"/>
        </w:pBdr>
        <w:ind w:left="161"/>
        <w:rPr>
          <w:color w:val="000000"/>
          <w:sz w:val="24"/>
          <w:szCs w:val="24"/>
        </w:rPr>
      </w:pPr>
      <w:r w:rsidRPr="007F0913">
        <w:rPr>
          <w:noProof/>
          <w:color w:val="000000"/>
          <w:sz w:val="24"/>
          <w:szCs w:val="24"/>
          <w:lang w:bidi="ar-SA"/>
        </w:rPr>
        <w:drawing>
          <wp:inline distT="0" distB="0" distL="0" distR="0" wp14:anchorId="31C359D4" wp14:editId="2E59DDAD">
            <wp:extent cx="6845592" cy="512064"/>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6845592" cy="512064"/>
                    </a:xfrm>
                    <a:prstGeom prst="rect">
                      <a:avLst/>
                    </a:prstGeom>
                    <a:ln/>
                  </pic:spPr>
                </pic:pic>
              </a:graphicData>
            </a:graphic>
          </wp:inline>
        </w:drawing>
      </w:r>
    </w:p>
    <w:p w14:paraId="3B300E49" w14:textId="552816A0" w:rsidR="002768E3" w:rsidRPr="007F0913" w:rsidRDefault="005A4DAE" w:rsidP="003613A2">
      <w:pPr>
        <w:jc w:val="center"/>
        <w:rPr>
          <w:b/>
          <w:bCs/>
          <w:sz w:val="24"/>
          <w:szCs w:val="24"/>
        </w:rPr>
      </w:pPr>
      <w:r w:rsidRPr="007F0913">
        <w:rPr>
          <w:b/>
          <w:bCs/>
          <w:sz w:val="24"/>
          <w:szCs w:val="24"/>
        </w:rPr>
        <w:t>Board of Directors Meeting</w:t>
      </w:r>
    </w:p>
    <w:p w14:paraId="7DF8DCD3" w14:textId="64372C52" w:rsidR="005B6C22" w:rsidRPr="007F0913" w:rsidRDefault="005B6C22" w:rsidP="003613A2">
      <w:pPr>
        <w:jc w:val="center"/>
        <w:rPr>
          <w:b/>
          <w:bCs/>
          <w:sz w:val="24"/>
          <w:szCs w:val="24"/>
        </w:rPr>
      </w:pPr>
      <w:r w:rsidRPr="007F0913">
        <w:rPr>
          <w:b/>
          <w:bCs/>
          <w:sz w:val="24"/>
          <w:szCs w:val="24"/>
        </w:rPr>
        <w:t>Rensselaer County Regional Chamber of Commerce</w:t>
      </w:r>
    </w:p>
    <w:p w14:paraId="33AC2E17" w14:textId="768438B2" w:rsidR="005B6C22" w:rsidRPr="007F0913" w:rsidRDefault="005B6C22" w:rsidP="003613A2">
      <w:pPr>
        <w:jc w:val="center"/>
        <w:rPr>
          <w:b/>
          <w:bCs/>
          <w:sz w:val="24"/>
          <w:szCs w:val="24"/>
        </w:rPr>
      </w:pPr>
      <w:r w:rsidRPr="007F0913">
        <w:rPr>
          <w:b/>
          <w:bCs/>
          <w:sz w:val="24"/>
          <w:szCs w:val="24"/>
        </w:rPr>
        <w:t>90 4</w:t>
      </w:r>
      <w:r w:rsidRPr="007F0913">
        <w:rPr>
          <w:b/>
          <w:bCs/>
          <w:sz w:val="24"/>
          <w:szCs w:val="24"/>
          <w:vertAlign w:val="superscript"/>
        </w:rPr>
        <w:t>th</w:t>
      </w:r>
      <w:r w:rsidRPr="007F0913">
        <w:rPr>
          <w:b/>
          <w:bCs/>
          <w:sz w:val="24"/>
          <w:szCs w:val="24"/>
        </w:rPr>
        <w:t xml:space="preserve"> Street, Troy, New York</w:t>
      </w:r>
    </w:p>
    <w:p w14:paraId="5CF1DBF1" w14:textId="1734546A" w:rsidR="002768E3" w:rsidRPr="007F0913" w:rsidRDefault="00746733" w:rsidP="003613A2">
      <w:pPr>
        <w:jc w:val="center"/>
        <w:rPr>
          <w:b/>
          <w:sz w:val="24"/>
          <w:szCs w:val="24"/>
        </w:rPr>
      </w:pPr>
      <w:r w:rsidRPr="007F0913">
        <w:rPr>
          <w:b/>
          <w:bCs/>
          <w:sz w:val="24"/>
          <w:szCs w:val="24"/>
        </w:rPr>
        <w:t xml:space="preserve">Thursday, </w:t>
      </w:r>
      <w:r w:rsidR="00D46FA9">
        <w:rPr>
          <w:b/>
          <w:bCs/>
          <w:sz w:val="24"/>
          <w:szCs w:val="24"/>
        </w:rPr>
        <w:t>March</w:t>
      </w:r>
      <w:r w:rsidR="00A552AA">
        <w:rPr>
          <w:b/>
          <w:bCs/>
          <w:sz w:val="24"/>
          <w:szCs w:val="24"/>
        </w:rPr>
        <w:t xml:space="preserve"> </w:t>
      </w:r>
      <w:r w:rsidRPr="007F0913">
        <w:rPr>
          <w:b/>
          <w:bCs/>
          <w:sz w:val="24"/>
          <w:szCs w:val="24"/>
        </w:rPr>
        <w:t>1</w:t>
      </w:r>
      <w:r w:rsidR="00116A0E">
        <w:rPr>
          <w:b/>
          <w:bCs/>
          <w:sz w:val="24"/>
          <w:szCs w:val="24"/>
        </w:rPr>
        <w:t>6</w:t>
      </w:r>
      <w:r w:rsidR="00675689" w:rsidRPr="007F0913">
        <w:rPr>
          <w:b/>
          <w:bCs/>
          <w:sz w:val="24"/>
          <w:szCs w:val="24"/>
        </w:rPr>
        <w:t>,</w:t>
      </w:r>
      <w:r w:rsidR="00877310" w:rsidRPr="007F0913">
        <w:rPr>
          <w:b/>
          <w:bCs/>
          <w:sz w:val="24"/>
          <w:szCs w:val="24"/>
        </w:rPr>
        <w:t xml:space="preserve"> 202</w:t>
      </w:r>
      <w:r w:rsidR="00A552AA">
        <w:rPr>
          <w:b/>
          <w:bCs/>
          <w:sz w:val="24"/>
          <w:szCs w:val="24"/>
        </w:rPr>
        <w:t>3</w:t>
      </w:r>
      <w:r w:rsidR="005A4DAE" w:rsidRPr="007F0913">
        <w:rPr>
          <w:b/>
          <w:bCs/>
          <w:sz w:val="24"/>
          <w:szCs w:val="24"/>
        </w:rPr>
        <w:t xml:space="preserve"> </w:t>
      </w:r>
      <w:r w:rsidR="00481335" w:rsidRPr="007F0913">
        <w:rPr>
          <w:b/>
          <w:bCs/>
          <w:sz w:val="24"/>
          <w:szCs w:val="24"/>
        </w:rPr>
        <w:t>–</w:t>
      </w:r>
      <w:r w:rsidR="005A4DAE" w:rsidRPr="007F0913">
        <w:rPr>
          <w:b/>
          <w:bCs/>
          <w:sz w:val="24"/>
          <w:szCs w:val="24"/>
        </w:rPr>
        <w:t xml:space="preserve"> </w:t>
      </w:r>
      <w:r w:rsidR="00967D89" w:rsidRPr="007F0913">
        <w:rPr>
          <w:b/>
          <w:bCs/>
          <w:sz w:val="24"/>
          <w:szCs w:val="24"/>
        </w:rPr>
        <w:t>8:3</w:t>
      </w:r>
      <w:r w:rsidR="00481335" w:rsidRPr="007F0913">
        <w:rPr>
          <w:b/>
          <w:bCs/>
          <w:sz w:val="24"/>
          <w:szCs w:val="24"/>
        </w:rPr>
        <w:t>0</w:t>
      </w:r>
      <w:r w:rsidR="005A4DAE" w:rsidRPr="007F0913">
        <w:rPr>
          <w:b/>
          <w:bCs/>
          <w:sz w:val="24"/>
          <w:szCs w:val="24"/>
        </w:rPr>
        <w:t xml:space="preserve"> </w:t>
      </w:r>
      <w:r w:rsidR="005A4DAE" w:rsidRPr="007F0913">
        <w:rPr>
          <w:b/>
          <w:sz w:val="24"/>
          <w:szCs w:val="24"/>
        </w:rPr>
        <w:t>AM</w:t>
      </w:r>
    </w:p>
    <w:p w14:paraId="458F90E1" w14:textId="77777777" w:rsidR="002768E3" w:rsidRPr="007F0913" w:rsidRDefault="002768E3">
      <w:pPr>
        <w:pBdr>
          <w:top w:val="nil"/>
          <w:left w:val="nil"/>
          <w:bottom w:val="nil"/>
          <w:right w:val="nil"/>
          <w:between w:val="nil"/>
        </w:pBdr>
        <w:rPr>
          <w:b/>
          <w:color w:val="000000"/>
          <w:sz w:val="24"/>
          <w:szCs w:val="24"/>
        </w:rPr>
      </w:pPr>
    </w:p>
    <w:p w14:paraId="63E37CFA" w14:textId="685AD197" w:rsidR="00967D89" w:rsidRPr="007F0913" w:rsidRDefault="005A4DAE">
      <w:pPr>
        <w:rPr>
          <w:sz w:val="24"/>
          <w:szCs w:val="24"/>
        </w:rPr>
      </w:pPr>
      <w:r w:rsidRPr="007F0913">
        <w:rPr>
          <w:b/>
          <w:sz w:val="24"/>
          <w:szCs w:val="24"/>
        </w:rPr>
        <w:t>Present</w:t>
      </w:r>
      <w:r w:rsidRPr="007F0913">
        <w:rPr>
          <w:sz w:val="24"/>
          <w:szCs w:val="24"/>
        </w:rPr>
        <w:t>:</w:t>
      </w:r>
      <w:r w:rsidR="001600B6" w:rsidRPr="007F0913">
        <w:rPr>
          <w:sz w:val="24"/>
          <w:szCs w:val="24"/>
        </w:rPr>
        <w:t xml:space="preserve"> </w:t>
      </w:r>
      <w:r w:rsidR="00121E5C" w:rsidRPr="007F0913">
        <w:rPr>
          <w:sz w:val="24"/>
          <w:szCs w:val="24"/>
        </w:rPr>
        <w:t>Matt Callahan,</w:t>
      </w:r>
      <w:r w:rsidR="00BC4075">
        <w:rPr>
          <w:sz w:val="24"/>
          <w:szCs w:val="24"/>
        </w:rPr>
        <w:t xml:space="preserve"> Dave Gardell, </w:t>
      </w:r>
      <w:r w:rsidR="003613A2" w:rsidRPr="007F0913">
        <w:rPr>
          <w:sz w:val="24"/>
          <w:szCs w:val="24"/>
        </w:rPr>
        <w:t>Sarah Caciola,</w:t>
      </w:r>
      <w:r w:rsidR="0041669A" w:rsidRPr="007F0913">
        <w:rPr>
          <w:sz w:val="24"/>
          <w:szCs w:val="24"/>
        </w:rPr>
        <w:t xml:space="preserve"> </w:t>
      </w:r>
      <w:r w:rsidR="00BC4075" w:rsidRPr="007F0913">
        <w:rPr>
          <w:sz w:val="24"/>
          <w:szCs w:val="24"/>
        </w:rPr>
        <w:t>Vito Ciccarelli</w:t>
      </w:r>
      <w:r w:rsidR="00D46FA9">
        <w:rPr>
          <w:sz w:val="24"/>
          <w:szCs w:val="24"/>
        </w:rPr>
        <w:t xml:space="preserve">, </w:t>
      </w:r>
      <w:r w:rsidR="00BC4075" w:rsidRPr="007F0913">
        <w:rPr>
          <w:sz w:val="24"/>
          <w:szCs w:val="24"/>
        </w:rPr>
        <w:t>Dylan Turek</w:t>
      </w:r>
      <w:r w:rsidR="00BC4075">
        <w:rPr>
          <w:sz w:val="24"/>
          <w:szCs w:val="24"/>
        </w:rPr>
        <w:t xml:space="preserve"> </w:t>
      </w:r>
    </w:p>
    <w:p w14:paraId="3EE30B95" w14:textId="5A1225DB" w:rsidR="00967D89" w:rsidRDefault="00967D89">
      <w:pPr>
        <w:rPr>
          <w:sz w:val="24"/>
          <w:szCs w:val="24"/>
        </w:rPr>
      </w:pPr>
    </w:p>
    <w:p w14:paraId="05431608" w14:textId="26D8BCCB" w:rsidR="00D46FA9" w:rsidRDefault="00D46FA9">
      <w:pPr>
        <w:rPr>
          <w:sz w:val="24"/>
          <w:szCs w:val="24"/>
        </w:rPr>
      </w:pPr>
      <w:r w:rsidRPr="00D46FA9">
        <w:rPr>
          <w:b/>
          <w:bCs/>
          <w:sz w:val="24"/>
          <w:szCs w:val="24"/>
        </w:rPr>
        <w:t>Zoom</w:t>
      </w:r>
      <w:r>
        <w:rPr>
          <w:sz w:val="24"/>
          <w:szCs w:val="24"/>
        </w:rPr>
        <w:t xml:space="preserve">: </w:t>
      </w:r>
      <w:r>
        <w:rPr>
          <w:sz w:val="24"/>
          <w:szCs w:val="24"/>
        </w:rPr>
        <w:t>Jeff Mirel</w:t>
      </w:r>
      <w:r>
        <w:rPr>
          <w:sz w:val="24"/>
          <w:szCs w:val="24"/>
        </w:rPr>
        <w:t xml:space="preserve">, </w:t>
      </w:r>
      <w:r w:rsidRPr="007F0913">
        <w:rPr>
          <w:sz w:val="24"/>
          <w:szCs w:val="24"/>
        </w:rPr>
        <w:t>Angelo Grasso</w:t>
      </w:r>
      <w:r>
        <w:rPr>
          <w:sz w:val="24"/>
          <w:szCs w:val="24"/>
        </w:rPr>
        <w:t xml:space="preserve">, </w:t>
      </w:r>
      <w:r w:rsidRPr="007F0913">
        <w:rPr>
          <w:sz w:val="24"/>
          <w:szCs w:val="24"/>
        </w:rPr>
        <w:t>Seamus Donnelly, Astri Bryce</w:t>
      </w:r>
      <w:r>
        <w:rPr>
          <w:sz w:val="24"/>
          <w:szCs w:val="24"/>
        </w:rPr>
        <w:t>,</w:t>
      </w:r>
      <w:r>
        <w:rPr>
          <w:sz w:val="24"/>
          <w:szCs w:val="24"/>
        </w:rPr>
        <w:t xml:space="preserve"> </w:t>
      </w:r>
      <w:r w:rsidRPr="007F0913">
        <w:rPr>
          <w:sz w:val="24"/>
          <w:szCs w:val="24"/>
        </w:rPr>
        <w:t>Kerry Fagan</w:t>
      </w:r>
    </w:p>
    <w:p w14:paraId="414567B2" w14:textId="77777777" w:rsidR="00D46FA9" w:rsidRPr="007F0913" w:rsidRDefault="00D46FA9">
      <w:pPr>
        <w:rPr>
          <w:sz w:val="24"/>
          <w:szCs w:val="24"/>
        </w:rPr>
      </w:pPr>
    </w:p>
    <w:p w14:paraId="78B17008" w14:textId="63CF8119" w:rsidR="00D46FA9" w:rsidRPr="007F0913" w:rsidRDefault="00BC4075" w:rsidP="00BC4075">
      <w:pPr>
        <w:rPr>
          <w:sz w:val="24"/>
          <w:szCs w:val="24"/>
        </w:rPr>
      </w:pPr>
      <w:r w:rsidRPr="007F0913">
        <w:rPr>
          <w:b/>
          <w:sz w:val="24"/>
          <w:szCs w:val="24"/>
        </w:rPr>
        <w:t>Absent</w:t>
      </w:r>
      <w:r w:rsidRPr="007F0913">
        <w:rPr>
          <w:sz w:val="24"/>
          <w:szCs w:val="24"/>
        </w:rPr>
        <w:t xml:space="preserve">: </w:t>
      </w:r>
      <w:r w:rsidR="00D46FA9" w:rsidRPr="007F0913">
        <w:rPr>
          <w:sz w:val="24"/>
          <w:szCs w:val="24"/>
        </w:rPr>
        <w:t>Marie Gavazzi, Kirk Ives</w:t>
      </w:r>
      <w:r w:rsidR="00D46FA9">
        <w:rPr>
          <w:sz w:val="24"/>
          <w:szCs w:val="24"/>
        </w:rPr>
        <w:t xml:space="preserve">, </w:t>
      </w:r>
      <w:r w:rsidR="00D46FA9" w:rsidRPr="007F0913">
        <w:rPr>
          <w:sz w:val="24"/>
          <w:szCs w:val="24"/>
        </w:rPr>
        <w:t>Sam Toews,</w:t>
      </w:r>
      <w:r w:rsidR="00D46FA9">
        <w:rPr>
          <w:sz w:val="24"/>
          <w:szCs w:val="24"/>
        </w:rPr>
        <w:t xml:space="preserve"> </w:t>
      </w:r>
      <w:r w:rsidR="00D46FA9" w:rsidRPr="007F0913">
        <w:rPr>
          <w:sz w:val="24"/>
          <w:szCs w:val="24"/>
        </w:rPr>
        <w:t>Theresa Van Duyne</w:t>
      </w:r>
      <w:r w:rsidR="00D46FA9">
        <w:rPr>
          <w:sz w:val="24"/>
          <w:szCs w:val="24"/>
        </w:rPr>
        <w:t xml:space="preserve">, </w:t>
      </w:r>
      <w:r w:rsidRPr="007F0913">
        <w:rPr>
          <w:sz w:val="24"/>
          <w:szCs w:val="24"/>
        </w:rPr>
        <w:t>Kim Fredericks</w:t>
      </w:r>
      <w:r>
        <w:rPr>
          <w:sz w:val="24"/>
          <w:szCs w:val="24"/>
        </w:rPr>
        <w:t>,</w:t>
      </w:r>
      <w:r w:rsidRPr="007F0913">
        <w:rPr>
          <w:sz w:val="24"/>
          <w:szCs w:val="24"/>
        </w:rPr>
        <w:t xml:space="preserve"> Mayor Patrick Madden</w:t>
      </w:r>
      <w:r>
        <w:rPr>
          <w:sz w:val="24"/>
          <w:szCs w:val="24"/>
        </w:rPr>
        <w:t>,</w:t>
      </w:r>
      <w:r w:rsidR="00D46FA9">
        <w:rPr>
          <w:sz w:val="24"/>
          <w:szCs w:val="24"/>
        </w:rPr>
        <w:t xml:space="preserve"> Norris Pearson, </w:t>
      </w:r>
      <w:r w:rsidR="00D46FA9" w:rsidRPr="007F0913">
        <w:rPr>
          <w:sz w:val="24"/>
          <w:szCs w:val="24"/>
        </w:rPr>
        <w:t>Jamie Magur</w:t>
      </w:r>
      <w:r w:rsidR="00D46FA9">
        <w:rPr>
          <w:sz w:val="24"/>
          <w:szCs w:val="24"/>
        </w:rPr>
        <w:t xml:space="preserve">, </w:t>
      </w:r>
      <w:r w:rsidR="00D46FA9" w:rsidRPr="007F0913">
        <w:rPr>
          <w:sz w:val="24"/>
          <w:szCs w:val="24"/>
        </w:rPr>
        <w:t>James Kehoe</w:t>
      </w:r>
    </w:p>
    <w:p w14:paraId="5F0D6969" w14:textId="77777777" w:rsidR="005B6C22" w:rsidRPr="007F0913" w:rsidRDefault="005B6C22" w:rsidP="00967D89">
      <w:pPr>
        <w:rPr>
          <w:sz w:val="24"/>
          <w:szCs w:val="24"/>
        </w:rPr>
      </w:pPr>
    </w:p>
    <w:p w14:paraId="2091CCE5" w14:textId="2FFBAE9A" w:rsidR="005B6C22" w:rsidRPr="007F0913" w:rsidRDefault="005B6C22" w:rsidP="005B6C22">
      <w:pPr>
        <w:rPr>
          <w:sz w:val="24"/>
          <w:szCs w:val="24"/>
        </w:rPr>
      </w:pPr>
      <w:r w:rsidRPr="007F0913">
        <w:rPr>
          <w:b/>
          <w:bCs/>
          <w:sz w:val="24"/>
          <w:szCs w:val="24"/>
        </w:rPr>
        <w:t>S</w:t>
      </w:r>
      <w:r w:rsidRPr="007F0913">
        <w:rPr>
          <w:b/>
          <w:sz w:val="24"/>
          <w:szCs w:val="24"/>
        </w:rPr>
        <w:t>taff</w:t>
      </w:r>
      <w:r w:rsidRPr="007F0913">
        <w:rPr>
          <w:sz w:val="24"/>
          <w:szCs w:val="24"/>
        </w:rPr>
        <w:t xml:space="preserve">: </w:t>
      </w:r>
      <w:r w:rsidR="005945DE" w:rsidRPr="007F0913">
        <w:rPr>
          <w:sz w:val="24"/>
          <w:szCs w:val="24"/>
        </w:rPr>
        <w:t>Olivia Clemente</w:t>
      </w:r>
    </w:p>
    <w:p w14:paraId="55239B76" w14:textId="77777777" w:rsidR="002768E3" w:rsidRPr="007F0913" w:rsidRDefault="005A4DAE">
      <w:pPr>
        <w:pStyle w:val="Heading2"/>
        <w:ind w:left="2410" w:right="2353"/>
        <w:jc w:val="center"/>
        <w:rPr>
          <w:u w:val="none"/>
        </w:rPr>
      </w:pPr>
      <w:r w:rsidRPr="007F0913">
        <w:rPr>
          <w:u w:val="none"/>
        </w:rPr>
        <w:t>MINUTES</w:t>
      </w:r>
    </w:p>
    <w:p w14:paraId="520FD8C1" w14:textId="77777777" w:rsidR="002768E3" w:rsidRPr="007F0913" w:rsidRDefault="002768E3">
      <w:pPr>
        <w:pStyle w:val="Heading2"/>
        <w:tabs>
          <w:tab w:val="left" w:pos="8640"/>
        </w:tabs>
        <w:ind w:left="0" w:right="2353"/>
        <w:rPr>
          <w:u w:val="none"/>
        </w:rPr>
      </w:pPr>
    </w:p>
    <w:tbl>
      <w:tblPr>
        <w:tblStyle w:val="a0"/>
        <w:tblW w:w="10760" w:type="dxa"/>
        <w:tblInd w:w="110" w:type="dxa"/>
        <w:tblLayout w:type="fixed"/>
        <w:tblLook w:val="0000" w:firstRow="0" w:lastRow="0" w:firstColumn="0" w:lastColumn="0" w:noHBand="0" w:noVBand="0"/>
      </w:tblPr>
      <w:tblGrid>
        <w:gridCol w:w="20"/>
        <w:gridCol w:w="6620"/>
        <w:gridCol w:w="4120"/>
      </w:tblGrid>
      <w:tr w:rsidR="002768E3" w:rsidRPr="007F0913" w14:paraId="24F903C9" w14:textId="77777777" w:rsidTr="00496C42">
        <w:trPr>
          <w:trHeight w:val="293"/>
        </w:trPr>
        <w:tc>
          <w:tcPr>
            <w:tcW w:w="20" w:type="dxa"/>
          </w:tcPr>
          <w:p w14:paraId="44FB4A9D" w14:textId="38BFB4B1" w:rsidR="002768E3" w:rsidRPr="007F0913" w:rsidRDefault="002768E3">
            <w:pPr>
              <w:pBdr>
                <w:top w:val="nil"/>
                <w:left w:val="nil"/>
                <w:bottom w:val="nil"/>
                <w:right w:val="nil"/>
                <w:between w:val="nil"/>
              </w:pBdr>
              <w:spacing w:line="274" w:lineRule="auto"/>
              <w:ind w:right="123"/>
              <w:jc w:val="right"/>
              <w:rPr>
                <w:rFonts w:ascii="Noto Sans Symbols" w:eastAsia="Noto Sans Symbols" w:hAnsi="Noto Sans Symbols" w:cs="Noto Sans Symbols"/>
                <w:color w:val="000000"/>
                <w:sz w:val="24"/>
                <w:szCs w:val="24"/>
              </w:rPr>
            </w:pPr>
          </w:p>
        </w:tc>
        <w:tc>
          <w:tcPr>
            <w:tcW w:w="6620" w:type="dxa"/>
          </w:tcPr>
          <w:p w14:paraId="776A5574" w14:textId="2F40C353" w:rsidR="002768E3" w:rsidRPr="007F0913" w:rsidRDefault="006C626E">
            <w:pPr>
              <w:pBdr>
                <w:top w:val="nil"/>
                <w:left w:val="nil"/>
                <w:bottom w:val="nil"/>
                <w:right w:val="nil"/>
                <w:between w:val="nil"/>
              </w:pBdr>
              <w:spacing w:before="17" w:line="256" w:lineRule="auto"/>
              <w:rPr>
                <w:b/>
                <w:bCs/>
                <w:color w:val="000000"/>
                <w:sz w:val="24"/>
                <w:szCs w:val="24"/>
              </w:rPr>
            </w:pPr>
            <w:r w:rsidRPr="007F0913">
              <w:rPr>
                <w:b/>
                <w:bCs/>
                <w:color w:val="000000"/>
                <w:sz w:val="24"/>
                <w:szCs w:val="24"/>
              </w:rPr>
              <w:t>Call to Order: 8:3</w:t>
            </w:r>
            <w:r w:rsidR="00276FB7">
              <w:rPr>
                <w:b/>
                <w:bCs/>
                <w:color w:val="000000"/>
                <w:sz w:val="24"/>
                <w:szCs w:val="24"/>
              </w:rPr>
              <w:t>8</w:t>
            </w:r>
            <w:r w:rsidRPr="007F0913">
              <w:rPr>
                <w:b/>
                <w:bCs/>
                <w:color w:val="000000"/>
                <w:sz w:val="24"/>
                <w:szCs w:val="24"/>
              </w:rPr>
              <w:t>am</w:t>
            </w:r>
          </w:p>
        </w:tc>
        <w:tc>
          <w:tcPr>
            <w:tcW w:w="4120" w:type="dxa"/>
          </w:tcPr>
          <w:p w14:paraId="455D3CF9" w14:textId="2D83B7C7" w:rsidR="002768E3" w:rsidRPr="007F0913" w:rsidRDefault="004917DE">
            <w:pPr>
              <w:pBdr>
                <w:top w:val="nil"/>
                <w:left w:val="nil"/>
                <w:bottom w:val="nil"/>
                <w:right w:val="nil"/>
                <w:between w:val="nil"/>
              </w:pBdr>
              <w:spacing w:before="17" w:line="256" w:lineRule="auto"/>
              <w:ind w:left="570"/>
              <w:rPr>
                <w:b/>
                <w:bCs/>
                <w:color w:val="000000"/>
                <w:sz w:val="24"/>
                <w:szCs w:val="24"/>
              </w:rPr>
            </w:pPr>
            <w:r w:rsidRPr="007F0913">
              <w:rPr>
                <w:b/>
                <w:bCs/>
                <w:color w:val="000000"/>
                <w:sz w:val="24"/>
                <w:szCs w:val="24"/>
              </w:rPr>
              <w:t xml:space="preserve">        </w:t>
            </w:r>
            <w:r w:rsidR="00F8217A" w:rsidRPr="007F0913">
              <w:rPr>
                <w:b/>
                <w:bCs/>
                <w:color w:val="000000"/>
                <w:sz w:val="24"/>
                <w:szCs w:val="24"/>
              </w:rPr>
              <w:t xml:space="preserve">              </w:t>
            </w:r>
            <w:r w:rsidR="00667279" w:rsidRPr="007F0913">
              <w:rPr>
                <w:b/>
                <w:bCs/>
                <w:color w:val="000000"/>
                <w:sz w:val="24"/>
                <w:szCs w:val="24"/>
              </w:rPr>
              <w:t xml:space="preserve">   </w:t>
            </w:r>
            <w:r w:rsidR="00F8217A" w:rsidRPr="007F0913">
              <w:rPr>
                <w:b/>
                <w:bCs/>
                <w:color w:val="000000"/>
                <w:sz w:val="24"/>
                <w:szCs w:val="24"/>
              </w:rPr>
              <w:t xml:space="preserve"> </w:t>
            </w:r>
          </w:p>
        </w:tc>
      </w:tr>
    </w:tbl>
    <w:p w14:paraId="40B850A2" w14:textId="77777777" w:rsidR="00057BE3" w:rsidRPr="00057BE3" w:rsidRDefault="00057BE3" w:rsidP="00057BE3">
      <w:pPr>
        <w:pStyle w:val="ListParagraph"/>
        <w:numPr>
          <w:ilvl w:val="0"/>
          <w:numId w:val="13"/>
        </w:numPr>
        <w:rPr>
          <w:sz w:val="24"/>
          <w:szCs w:val="24"/>
        </w:rPr>
      </w:pPr>
      <w:r w:rsidRPr="00057BE3">
        <w:rPr>
          <w:sz w:val="24"/>
          <w:szCs w:val="24"/>
        </w:rPr>
        <w:t>Secretary’s Report</w:t>
      </w:r>
    </w:p>
    <w:p w14:paraId="79FA3196" w14:textId="23BEA129" w:rsidR="00057BE3" w:rsidRDefault="00057BE3" w:rsidP="00057BE3">
      <w:pPr>
        <w:pStyle w:val="ListParagraph"/>
        <w:numPr>
          <w:ilvl w:val="1"/>
          <w:numId w:val="13"/>
        </w:numPr>
        <w:rPr>
          <w:sz w:val="24"/>
          <w:szCs w:val="24"/>
        </w:rPr>
      </w:pPr>
      <w:r w:rsidRPr="00057BE3">
        <w:rPr>
          <w:sz w:val="24"/>
          <w:szCs w:val="24"/>
        </w:rPr>
        <w:t>February Minutes - Review of February minutes. There i</w:t>
      </w:r>
      <w:r w:rsidR="00E32540">
        <w:rPr>
          <w:sz w:val="24"/>
          <w:szCs w:val="24"/>
        </w:rPr>
        <w:t>s no</w:t>
      </w:r>
      <w:r w:rsidRPr="00057BE3">
        <w:rPr>
          <w:sz w:val="24"/>
          <w:szCs w:val="24"/>
        </w:rPr>
        <w:t xml:space="preserve"> quorum to vote to approve the minutes; will </w:t>
      </w:r>
      <w:r w:rsidR="00E32540">
        <w:rPr>
          <w:sz w:val="24"/>
          <w:szCs w:val="24"/>
        </w:rPr>
        <w:t xml:space="preserve">be </w:t>
      </w:r>
      <w:r w:rsidRPr="00057BE3">
        <w:rPr>
          <w:sz w:val="24"/>
          <w:szCs w:val="24"/>
        </w:rPr>
        <w:t>delay</w:t>
      </w:r>
      <w:r w:rsidR="00E32540">
        <w:rPr>
          <w:sz w:val="24"/>
          <w:szCs w:val="24"/>
        </w:rPr>
        <w:t>ed</w:t>
      </w:r>
      <w:r w:rsidRPr="00057BE3">
        <w:rPr>
          <w:sz w:val="24"/>
          <w:szCs w:val="24"/>
        </w:rPr>
        <w:t xml:space="preserve"> until next month. No questions or concerns </w:t>
      </w:r>
      <w:r w:rsidR="00E32540">
        <w:rPr>
          <w:sz w:val="24"/>
          <w:szCs w:val="24"/>
        </w:rPr>
        <w:t xml:space="preserve">were </w:t>
      </w:r>
      <w:r w:rsidRPr="00057BE3">
        <w:rPr>
          <w:sz w:val="24"/>
          <w:szCs w:val="24"/>
        </w:rPr>
        <w:t xml:space="preserve">raised regarding minutes. </w:t>
      </w:r>
    </w:p>
    <w:p w14:paraId="3CB726A6" w14:textId="77777777" w:rsidR="00057BE3" w:rsidRPr="00057BE3" w:rsidRDefault="00057BE3" w:rsidP="00057BE3">
      <w:pPr>
        <w:pStyle w:val="ListParagraph"/>
        <w:ind w:left="1440" w:firstLine="0"/>
        <w:rPr>
          <w:sz w:val="24"/>
          <w:szCs w:val="24"/>
        </w:rPr>
      </w:pPr>
    </w:p>
    <w:p w14:paraId="0E4D466D" w14:textId="77777777" w:rsidR="00057BE3" w:rsidRPr="00057BE3" w:rsidRDefault="00057BE3" w:rsidP="00057BE3">
      <w:pPr>
        <w:pStyle w:val="ListParagraph"/>
        <w:numPr>
          <w:ilvl w:val="0"/>
          <w:numId w:val="13"/>
        </w:numPr>
        <w:rPr>
          <w:sz w:val="24"/>
          <w:szCs w:val="24"/>
        </w:rPr>
      </w:pPr>
      <w:r w:rsidRPr="00057BE3">
        <w:rPr>
          <w:sz w:val="24"/>
          <w:szCs w:val="24"/>
        </w:rPr>
        <w:t>Treasurer’s Report</w:t>
      </w:r>
    </w:p>
    <w:p w14:paraId="45936BAF" w14:textId="0A9001F8" w:rsidR="00057BE3" w:rsidRDefault="00057BE3" w:rsidP="00057BE3">
      <w:pPr>
        <w:pStyle w:val="ListParagraph"/>
        <w:numPr>
          <w:ilvl w:val="1"/>
          <w:numId w:val="13"/>
        </w:numPr>
        <w:rPr>
          <w:sz w:val="24"/>
          <w:szCs w:val="24"/>
        </w:rPr>
      </w:pPr>
      <w:r w:rsidRPr="00057BE3">
        <w:rPr>
          <w:sz w:val="24"/>
          <w:szCs w:val="24"/>
        </w:rPr>
        <w:t>2023 YTD – Mention</w:t>
      </w:r>
      <w:r w:rsidR="00E32540">
        <w:rPr>
          <w:sz w:val="24"/>
          <w:szCs w:val="24"/>
        </w:rPr>
        <w:t xml:space="preserve"> was</w:t>
      </w:r>
      <w:r w:rsidRPr="00057BE3">
        <w:rPr>
          <w:sz w:val="24"/>
          <w:szCs w:val="24"/>
        </w:rPr>
        <w:t xml:space="preserve"> made regarding</w:t>
      </w:r>
      <w:r w:rsidR="00E32540">
        <w:rPr>
          <w:sz w:val="24"/>
          <w:szCs w:val="24"/>
        </w:rPr>
        <w:t xml:space="preserve"> the</w:t>
      </w:r>
      <w:r w:rsidRPr="00057BE3">
        <w:rPr>
          <w:sz w:val="24"/>
          <w:szCs w:val="24"/>
        </w:rPr>
        <w:t xml:space="preserve"> tax assessment which hit the account earlier last year (February of 2022); appears that we’re behind this year compared to 2022 but it’s just a “timing issue” as confirmed by BID’s accountant. Losses from last year carried over to </w:t>
      </w:r>
      <w:r w:rsidR="00E32540">
        <w:rPr>
          <w:sz w:val="24"/>
          <w:szCs w:val="24"/>
        </w:rPr>
        <w:t>t</w:t>
      </w:r>
      <w:r w:rsidRPr="00057BE3">
        <w:rPr>
          <w:sz w:val="24"/>
          <w:szCs w:val="24"/>
        </w:rPr>
        <w:t xml:space="preserve">his year so our cash levels </w:t>
      </w:r>
      <w:r w:rsidRPr="00030844">
        <w:rPr>
          <w:i/>
          <w:iCs/>
          <w:sz w:val="24"/>
          <w:szCs w:val="24"/>
        </w:rPr>
        <w:t>appear</w:t>
      </w:r>
      <w:r w:rsidRPr="00057BE3">
        <w:rPr>
          <w:sz w:val="24"/>
          <w:szCs w:val="24"/>
        </w:rPr>
        <w:t xml:space="preserve"> lower. </w:t>
      </w:r>
    </w:p>
    <w:p w14:paraId="4E3AE53E" w14:textId="77777777" w:rsidR="00057BE3" w:rsidRPr="00057BE3" w:rsidRDefault="00057BE3" w:rsidP="00057BE3">
      <w:pPr>
        <w:pStyle w:val="ListParagraph"/>
        <w:ind w:left="1440" w:firstLine="0"/>
        <w:rPr>
          <w:sz w:val="24"/>
          <w:szCs w:val="24"/>
        </w:rPr>
      </w:pPr>
    </w:p>
    <w:p w14:paraId="4396F93B" w14:textId="77777777" w:rsidR="00057BE3" w:rsidRPr="00057BE3" w:rsidRDefault="00057BE3" w:rsidP="00057BE3">
      <w:pPr>
        <w:pStyle w:val="ListParagraph"/>
        <w:numPr>
          <w:ilvl w:val="0"/>
          <w:numId w:val="13"/>
        </w:numPr>
        <w:rPr>
          <w:sz w:val="24"/>
          <w:szCs w:val="24"/>
        </w:rPr>
      </w:pPr>
      <w:r w:rsidRPr="00057BE3">
        <w:rPr>
          <w:sz w:val="24"/>
          <w:szCs w:val="24"/>
        </w:rPr>
        <w:t>Executive Director's Report</w:t>
      </w:r>
    </w:p>
    <w:p w14:paraId="11E4326A" w14:textId="49EADBA7" w:rsidR="00057BE3" w:rsidRPr="00057BE3" w:rsidRDefault="00057BE3" w:rsidP="00057BE3">
      <w:pPr>
        <w:pStyle w:val="ListParagraph"/>
        <w:numPr>
          <w:ilvl w:val="1"/>
          <w:numId w:val="13"/>
        </w:numPr>
        <w:rPr>
          <w:sz w:val="24"/>
          <w:szCs w:val="24"/>
        </w:rPr>
      </w:pPr>
      <w:r w:rsidRPr="00057BE3">
        <w:rPr>
          <w:sz w:val="24"/>
          <w:szCs w:val="24"/>
        </w:rPr>
        <w:t xml:space="preserve">2023 Sponsorship, Contribution, &amp; Funding Updates – Olivia is working on sponsorships, contributions, and fund raising. </w:t>
      </w:r>
    </w:p>
    <w:p w14:paraId="7A6EC826" w14:textId="77777777" w:rsidR="00057BE3" w:rsidRPr="00057BE3" w:rsidRDefault="00057BE3" w:rsidP="00057BE3">
      <w:pPr>
        <w:pStyle w:val="ListParagraph"/>
        <w:numPr>
          <w:ilvl w:val="2"/>
          <w:numId w:val="13"/>
        </w:numPr>
        <w:rPr>
          <w:sz w:val="24"/>
          <w:szCs w:val="24"/>
        </w:rPr>
      </w:pPr>
      <w:r w:rsidRPr="00057BE3">
        <w:rPr>
          <w:sz w:val="24"/>
          <w:szCs w:val="24"/>
        </w:rPr>
        <w:t xml:space="preserve">Fundraising - conversations are being had around the adopt-a-block program and alley updates similar to what was done in the past in Franklin Alley. </w:t>
      </w:r>
    </w:p>
    <w:p w14:paraId="07014A20" w14:textId="44795909" w:rsidR="00057BE3" w:rsidRDefault="00057BE3" w:rsidP="00057BE3">
      <w:pPr>
        <w:pStyle w:val="ListParagraph"/>
        <w:numPr>
          <w:ilvl w:val="2"/>
          <w:numId w:val="13"/>
        </w:numPr>
        <w:rPr>
          <w:sz w:val="24"/>
          <w:szCs w:val="24"/>
        </w:rPr>
      </w:pPr>
      <w:r w:rsidRPr="00057BE3">
        <w:rPr>
          <w:sz w:val="24"/>
          <w:szCs w:val="24"/>
        </w:rPr>
        <w:t xml:space="preserve">Sponsorships – Olivia is reaching out to local businesses and past donors and reports that pledges are already coming in for sponsorships of upcoming summer events. The sponsorship package has been posted online and an email went out with the information as well. </w:t>
      </w:r>
    </w:p>
    <w:p w14:paraId="7E597C1E" w14:textId="77777777" w:rsidR="00057BE3" w:rsidRPr="00057BE3" w:rsidRDefault="00057BE3" w:rsidP="00057BE3">
      <w:pPr>
        <w:pStyle w:val="ListParagraph"/>
        <w:ind w:left="2160" w:firstLine="0"/>
        <w:rPr>
          <w:sz w:val="24"/>
          <w:szCs w:val="24"/>
        </w:rPr>
      </w:pPr>
    </w:p>
    <w:p w14:paraId="57856BE4" w14:textId="2DF43F14" w:rsidR="00057BE3" w:rsidRDefault="00057BE3" w:rsidP="00057BE3">
      <w:pPr>
        <w:pStyle w:val="ListParagraph"/>
        <w:numPr>
          <w:ilvl w:val="1"/>
          <w:numId w:val="13"/>
        </w:numPr>
        <w:rPr>
          <w:sz w:val="24"/>
          <w:szCs w:val="24"/>
        </w:rPr>
      </w:pPr>
      <w:r w:rsidRPr="00057BE3">
        <w:rPr>
          <w:sz w:val="24"/>
          <w:szCs w:val="24"/>
        </w:rPr>
        <w:t>Upcoming Events &amp; Projects - graphics for the events have been started and invitations to the Collar City Pop have been drafted and will be mailed in the coming month. All events are posted on Facebook. Troy Night Out is now themed and</w:t>
      </w:r>
      <w:r w:rsidR="00E32540">
        <w:rPr>
          <w:sz w:val="24"/>
          <w:szCs w:val="24"/>
        </w:rPr>
        <w:t xml:space="preserve"> the</w:t>
      </w:r>
      <w:r w:rsidRPr="00057BE3">
        <w:rPr>
          <w:sz w:val="24"/>
          <w:szCs w:val="24"/>
        </w:rPr>
        <w:t xml:space="preserve"> March 31</w:t>
      </w:r>
      <w:r w:rsidRPr="00057BE3">
        <w:rPr>
          <w:sz w:val="24"/>
          <w:szCs w:val="24"/>
          <w:vertAlign w:val="superscript"/>
        </w:rPr>
        <w:t>st</w:t>
      </w:r>
      <w:r w:rsidRPr="00057BE3">
        <w:rPr>
          <w:sz w:val="24"/>
          <w:szCs w:val="24"/>
        </w:rPr>
        <w:t xml:space="preserve"> theme is O ’Shenanigans. BID bought 40 loaves of Irish soda bread from The Placid Baker and O’Malley’s; free samplings will be available at local establishments that night. April’s TNO theme is beautification &amp; climate change. Olivia reports that the Whiskey Pickle is hosting a ticketed event for $15 and has hired a climate change band to perform. Funds raised will go toward the BID’s beautification efforts, likely toward hanging baskets and/or brackets. </w:t>
      </w:r>
    </w:p>
    <w:p w14:paraId="507EE880" w14:textId="2FAA6372" w:rsidR="00057BE3" w:rsidRDefault="00057BE3" w:rsidP="00057BE3">
      <w:pPr>
        <w:pStyle w:val="ListParagraph"/>
        <w:ind w:left="1440" w:firstLine="0"/>
        <w:rPr>
          <w:sz w:val="24"/>
          <w:szCs w:val="24"/>
        </w:rPr>
      </w:pPr>
    </w:p>
    <w:p w14:paraId="36B5EA4D" w14:textId="77777777" w:rsidR="00057BE3" w:rsidRPr="00057BE3" w:rsidRDefault="00057BE3" w:rsidP="00057BE3">
      <w:pPr>
        <w:pStyle w:val="ListParagraph"/>
        <w:ind w:left="1440" w:firstLine="0"/>
        <w:rPr>
          <w:sz w:val="24"/>
          <w:szCs w:val="24"/>
        </w:rPr>
      </w:pPr>
    </w:p>
    <w:p w14:paraId="3488E17F" w14:textId="21DF03CF" w:rsidR="00057BE3" w:rsidRPr="00057BE3" w:rsidRDefault="00057BE3" w:rsidP="00057BE3">
      <w:pPr>
        <w:pStyle w:val="ListParagraph"/>
        <w:numPr>
          <w:ilvl w:val="1"/>
          <w:numId w:val="13"/>
        </w:numPr>
        <w:rPr>
          <w:sz w:val="24"/>
          <w:szCs w:val="24"/>
        </w:rPr>
      </w:pPr>
      <w:r w:rsidRPr="00057BE3">
        <w:rPr>
          <w:sz w:val="24"/>
          <w:szCs w:val="24"/>
        </w:rPr>
        <w:t xml:space="preserve">Troy BID Foundation – The BID Foundation has been dormant </w:t>
      </w:r>
      <w:r w:rsidR="007F47A2" w:rsidRPr="00057BE3">
        <w:rPr>
          <w:sz w:val="24"/>
          <w:szCs w:val="24"/>
        </w:rPr>
        <w:t>in recent</w:t>
      </w:r>
      <w:r w:rsidRPr="00057BE3">
        <w:rPr>
          <w:sz w:val="24"/>
          <w:szCs w:val="24"/>
        </w:rPr>
        <w:t xml:space="preserve"> </w:t>
      </w:r>
      <w:r w:rsidR="007F47A2" w:rsidRPr="00057BE3">
        <w:rPr>
          <w:sz w:val="24"/>
          <w:szCs w:val="24"/>
        </w:rPr>
        <w:t>months,</w:t>
      </w:r>
      <w:r w:rsidRPr="00057BE3">
        <w:rPr>
          <w:sz w:val="24"/>
          <w:szCs w:val="24"/>
        </w:rPr>
        <w:t xml:space="preserve"> and they are looking to revitalize the organization with </w:t>
      </w:r>
      <w:r w:rsidR="00496C42">
        <w:rPr>
          <w:sz w:val="24"/>
          <w:szCs w:val="24"/>
        </w:rPr>
        <w:t xml:space="preserve">the recent </w:t>
      </w:r>
      <w:r w:rsidRPr="00057BE3">
        <w:rPr>
          <w:sz w:val="24"/>
          <w:szCs w:val="24"/>
        </w:rPr>
        <w:t xml:space="preserve">increased focus on sponsorships. BID board members are allowed and encouraged to sit on the Foundation board. A meeting will be convened </w:t>
      </w:r>
      <w:r w:rsidR="007F47A2" w:rsidRPr="00057BE3">
        <w:rPr>
          <w:sz w:val="24"/>
          <w:szCs w:val="24"/>
        </w:rPr>
        <w:t>soon</w:t>
      </w:r>
      <w:r w:rsidRPr="00057BE3">
        <w:rPr>
          <w:sz w:val="24"/>
          <w:szCs w:val="24"/>
        </w:rPr>
        <w:t>.</w:t>
      </w:r>
    </w:p>
    <w:p w14:paraId="023F8C8C" w14:textId="75678620" w:rsidR="00057BE3" w:rsidRPr="00057BE3" w:rsidRDefault="00057BE3" w:rsidP="00057BE3">
      <w:pPr>
        <w:ind w:firstLine="720"/>
        <w:rPr>
          <w:sz w:val="24"/>
          <w:szCs w:val="24"/>
        </w:rPr>
      </w:pPr>
    </w:p>
    <w:p w14:paraId="5AFF8E4E" w14:textId="77777777" w:rsidR="00057BE3" w:rsidRPr="00057BE3" w:rsidRDefault="00057BE3" w:rsidP="00057BE3">
      <w:pPr>
        <w:pStyle w:val="ListParagraph"/>
        <w:numPr>
          <w:ilvl w:val="0"/>
          <w:numId w:val="13"/>
        </w:numPr>
        <w:rPr>
          <w:sz w:val="24"/>
          <w:szCs w:val="24"/>
        </w:rPr>
      </w:pPr>
      <w:r w:rsidRPr="00057BE3">
        <w:rPr>
          <w:sz w:val="24"/>
          <w:szCs w:val="24"/>
        </w:rPr>
        <w:t>President's Report</w:t>
      </w:r>
    </w:p>
    <w:p w14:paraId="19033011" w14:textId="26A8B709" w:rsidR="00057BE3" w:rsidRDefault="00057BE3" w:rsidP="00057BE3">
      <w:pPr>
        <w:pStyle w:val="ListParagraph"/>
        <w:numPr>
          <w:ilvl w:val="1"/>
          <w:numId w:val="13"/>
        </w:numPr>
        <w:rPr>
          <w:sz w:val="24"/>
          <w:szCs w:val="24"/>
        </w:rPr>
      </w:pPr>
      <w:r w:rsidRPr="00057BE3">
        <w:rPr>
          <w:sz w:val="24"/>
          <w:szCs w:val="24"/>
        </w:rPr>
        <w:t>2023 Annual Meeting &amp; Board Elections – the annual meeting and board elections are being targeted for the week of May 8</w:t>
      </w:r>
      <w:r w:rsidRPr="00057BE3">
        <w:rPr>
          <w:sz w:val="24"/>
          <w:szCs w:val="24"/>
          <w:vertAlign w:val="superscript"/>
        </w:rPr>
        <w:t>th</w:t>
      </w:r>
      <w:r w:rsidRPr="00057BE3">
        <w:rPr>
          <w:sz w:val="24"/>
          <w:szCs w:val="24"/>
        </w:rPr>
        <w:t xml:space="preserve">; location is currently TBD. Three class A seats are up for re-election; 1 is open. The board is looking for a commercial property owner to fill that seat (commercial property includes a residential building with 3 or more units.) 1 Class B seat is open for election. Several people have expressed interest so the Board will default to the petition process which requires 20 signatures from other Class B members. The deadline is April </w:t>
      </w:r>
      <w:r w:rsidR="007F47A2" w:rsidRPr="00057BE3">
        <w:rPr>
          <w:sz w:val="24"/>
          <w:szCs w:val="24"/>
        </w:rPr>
        <w:t>7</w:t>
      </w:r>
      <w:r w:rsidR="007F47A2" w:rsidRPr="00057BE3">
        <w:rPr>
          <w:sz w:val="24"/>
          <w:szCs w:val="24"/>
          <w:vertAlign w:val="superscript"/>
        </w:rPr>
        <w:t>th,</w:t>
      </w:r>
      <w:r w:rsidRPr="00057BE3">
        <w:rPr>
          <w:sz w:val="24"/>
          <w:szCs w:val="24"/>
        </w:rPr>
        <w:t xml:space="preserve"> and the information can be found on the BID website. Notice with ballots and meeting information will be mailed in early April. Any questions can be directed to Matt or Olivia.</w:t>
      </w:r>
    </w:p>
    <w:p w14:paraId="67FDA901" w14:textId="77777777" w:rsidR="00057BE3" w:rsidRPr="00057BE3" w:rsidRDefault="00057BE3" w:rsidP="00057BE3">
      <w:pPr>
        <w:pStyle w:val="ListParagraph"/>
        <w:ind w:left="1440" w:firstLine="0"/>
        <w:rPr>
          <w:sz w:val="24"/>
          <w:szCs w:val="24"/>
        </w:rPr>
      </w:pPr>
    </w:p>
    <w:p w14:paraId="2A57AB9B" w14:textId="68152C33" w:rsidR="00057BE3" w:rsidRDefault="00057BE3" w:rsidP="00057BE3">
      <w:pPr>
        <w:pStyle w:val="ListParagraph"/>
        <w:numPr>
          <w:ilvl w:val="1"/>
          <w:numId w:val="13"/>
        </w:numPr>
        <w:rPr>
          <w:sz w:val="24"/>
          <w:szCs w:val="24"/>
        </w:rPr>
      </w:pPr>
      <w:r w:rsidRPr="00057BE3">
        <w:rPr>
          <w:sz w:val="24"/>
          <w:szCs w:val="24"/>
        </w:rPr>
        <w:t xml:space="preserve">Executive Committee – the current executive committee members are interested in staying on to provide stability to Olivia in her first year as executive director. Anyone else who may be interested is welcome to contact the committee. Recommendation was made to leave the executive committee </w:t>
      </w:r>
      <w:r w:rsidR="00496C42">
        <w:rPr>
          <w:sz w:val="24"/>
          <w:szCs w:val="24"/>
        </w:rPr>
        <w:t>“</w:t>
      </w:r>
      <w:r w:rsidRPr="00057BE3">
        <w:rPr>
          <w:sz w:val="24"/>
          <w:szCs w:val="24"/>
        </w:rPr>
        <w:t>as</w:t>
      </w:r>
      <w:r w:rsidR="00496C42">
        <w:rPr>
          <w:sz w:val="24"/>
          <w:szCs w:val="24"/>
        </w:rPr>
        <w:t>-</w:t>
      </w:r>
      <w:r w:rsidRPr="00057BE3">
        <w:rPr>
          <w:sz w:val="24"/>
          <w:szCs w:val="24"/>
        </w:rPr>
        <w:t>is</w:t>
      </w:r>
      <w:r w:rsidR="00496C42">
        <w:rPr>
          <w:sz w:val="24"/>
          <w:szCs w:val="24"/>
        </w:rPr>
        <w:t>”</w:t>
      </w:r>
      <w:r w:rsidRPr="00057BE3">
        <w:rPr>
          <w:sz w:val="24"/>
          <w:szCs w:val="24"/>
        </w:rPr>
        <w:t xml:space="preserve"> following a year of losses in 2022.</w:t>
      </w:r>
    </w:p>
    <w:p w14:paraId="4DE06205" w14:textId="77777777" w:rsidR="00057BE3" w:rsidRPr="00057BE3" w:rsidRDefault="00057BE3" w:rsidP="00057BE3">
      <w:pPr>
        <w:pStyle w:val="ListParagraph"/>
        <w:rPr>
          <w:sz w:val="24"/>
          <w:szCs w:val="24"/>
        </w:rPr>
      </w:pPr>
    </w:p>
    <w:p w14:paraId="005F3254" w14:textId="37C36AAD" w:rsidR="00057BE3" w:rsidRDefault="00057BE3" w:rsidP="00057BE3">
      <w:pPr>
        <w:pStyle w:val="ListParagraph"/>
        <w:numPr>
          <w:ilvl w:val="1"/>
          <w:numId w:val="13"/>
        </w:numPr>
        <w:rPr>
          <w:sz w:val="24"/>
          <w:szCs w:val="24"/>
        </w:rPr>
      </w:pPr>
      <w:r w:rsidRPr="00057BE3">
        <w:rPr>
          <w:sz w:val="24"/>
          <w:szCs w:val="24"/>
        </w:rPr>
        <w:t>Conflict of Interest Forms – some are still missing. Please sign and submit to Matt asap.</w:t>
      </w:r>
    </w:p>
    <w:p w14:paraId="5EE04636" w14:textId="47A35BC9" w:rsidR="00057BE3" w:rsidRPr="00057BE3" w:rsidRDefault="00057BE3" w:rsidP="00057BE3">
      <w:pPr>
        <w:rPr>
          <w:sz w:val="24"/>
          <w:szCs w:val="24"/>
        </w:rPr>
      </w:pPr>
    </w:p>
    <w:p w14:paraId="5F1A6BE6" w14:textId="77777777" w:rsidR="00057BE3" w:rsidRPr="00057BE3" w:rsidRDefault="00057BE3" w:rsidP="00057BE3">
      <w:pPr>
        <w:pStyle w:val="ListParagraph"/>
        <w:numPr>
          <w:ilvl w:val="0"/>
          <w:numId w:val="13"/>
        </w:numPr>
        <w:rPr>
          <w:sz w:val="24"/>
          <w:szCs w:val="24"/>
        </w:rPr>
      </w:pPr>
      <w:r w:rsidRPr="00057BE3">
        <w:rPr>
          <w:sz w:val="24"/>
          <w:szCs w:val="24"/>
        </w:rPr>
        <w:t>Committee Reports</w:t>
      </w:r>
    </w:p>
    <w:p w14:paraId="13AA36EB" w14:textId="2A0ABAD3" w:rsidR="00057BE3" w:rsidRDefault="00057BE3" w:rsidP="00057BE3">
      <w:pPr>
        <w:pStyle w:val="ListParagraph"/>
        <w:numPr>
          <w:ilvl w:val="1"/>
          <w:numId w:val="13"/>
        </w:numPr>
        <w:rPr>
          <w:sz w:val="24"/>
          <w:szCs w:val="24"/>
        </w:rPr>
      </w:pPr>
      <w:r w:rsidRPr="00057BE3">
        <w:rPr>
          <w:sz w:val="24"/>
          <w:szCs w:val="24"/>
        </w:rPr>
        <w:t>Quality of Life Committee – Minutes were sent out to the board yesterday. Dave reports that he is planning to walk around downtown to identify light poles that need addressing (ie. broken or overgrown by trees, etc.) Anyone can report problems with light poles to Dave G. or Chris Nolin; please include the pole numbers.</w:t>
      </w:r>
    </w:p>
    <w:p w14:paraId="78ADE9D2" w14:textId="77777777" w:rsidR="00057BE3" w:rsidRPr="00057BE3" w:rsidRDefault="00057BE3" w:rsidP="00057BE3">
      <w:pPr>
        <w:pStyle w:val="ListParagraph"/>
        <w:ind w:left="1440" w:firstLine="0"/>
        <w:rPr>
          <w:sz w:val="24"/>
          <w:szCs w:val="24"/>
        </w:rPr>
      </w:pPr>
    </w:p>
    <w:p w14:paraId="04098781" w14:textId="1194976E" w:rsidR="00057BE3" w:rsidRDefault="00057BE3" w:rsidP="00057BE3">
      <w:pPr>
        <w:pStyle w:val="ListParagraph"/>
        <w:numPr>
          <w:ilvl w:val="1"/>
          <w:numId w:val="13"/>
        </w:numPr>
        <w:rPr>
          <w:sz w:val="24"/>
          <w:szCs w:val="24"/>
        </w:rPr>
      </w:pPr>
      <w:r w:rsidRPr="00057BE3">
        <w:rPr>
          <w:sz w:val="24"/>
          <w:szCs w:val="24"/>
        </w:rPr>
        <w:t xml:space="preserve">Beautification Committee – Olivia provided an update on the search for an electric “bobcat.” She has located 2 electric vehicles and is working to obtain quotes from both companies. The “Intimidator” </w:t>
      </w:r>
      <w:r w:rsidR="007F47A2" w:rsidRPr="00057BE3">
        <w:rPr>
          <w:sz w:val="24"/>
          <w:szCs w:val="24"/>
        </w:rPr>
        <w:t>is in</w:t>
      </w:r>
      <w:r w:rsidRPr="00057BE3">
        <w:rPr>
          <w:sz w:val="24"/>
          <w:szCs w:val="24"/>
        </w:rPr>
        <w:t xml:space="preserve"> Glenmont, can be available in May, and can hold a water tank. A Polaris </w:t>
      </w:r>
      <w:r w:rsidR="007F47A2" w:rsidRPr="00057BE3">
        <w:rPr>
          <w:sz w:val="24"/>
          <w:szCs w:val="24"/>
        </w:rPr>
        <w:t>is in</w:t>
      </w:r>
      <w:r w:rsidRPr="00057BE3">
        <w:rPr>
          <w:sz w:val="24"/>
          <w:szCs w:val="24"/>
        </w:rPr>
        <w:t xml:space="preserve"> Bennington, VT and would be available to purchase in April but shipping may be delayed. Sponsorships with logos and wraps are being looked into. Olivia reports there is a Broadview Credit Union grant available and this purchase may qualify; application deadline is April 12</w:t>
      </w:r>
      <w:r w:rsidRPr="00057BE3">
        <w:rPr>
          <w:sz w:val="24"/>
          <w:szCs w:val="24"/>
          <w:vertAlign w:val="superscript"/>
        </w:rPr>
        <w:t>th</w:t>
      </w:r>
      <w:r w:rsidRPr="00057BE3">
        <w:rPr>
          <w:sz w:val="24"/>
          <w:szCs w:val="24"/>
        </w:rPr>
        <w:t xml:space="preserve">. </w:t>
      </w:r>
    </w:p>
    <w:p w14:paraId="19AD0766" w14:textId="77777777" w:rsidR="00057BE3" w:rsidRPr="00057BE3" w:rsidRDefault="00057BE3" w:rsidP="00057BE3">
      <w:pPr>
        <w:pStyle w:val="ListParagraph"/>
        <w:rPr>
          <w:sz w:val="24"/>
          <w:szCs w:val="24"/>
        </w:rPr>
      </w:pPr>
    </w:p>
    <w:p w14:paraId="7CA000D4" w14:textId="55055EC4" w:rsidR="00057BE3" w:rsidRDefault="00057BE3" w:rsidP="00057BE3">
      <w:pPr>
        <w:pStyle w:val="ListParagraph"/>
        <w:numPr>
          <w:ilvl w:val="1"/>
          <w:numId w:val="13"/>
        </w:numPr>
        <w:rPr>
          <w:sz w:val="24"/>
          <w:szCs w:val="24"/>
        </w:rPr>
      </w:pPr>
      <w:r w:rsidRPr="00057BE3">
        <w:rPr>
          <w:sz w:val="24"/>
          <w:szCs w:val="24"/>
        </w:rPr>
        <w:t>Governance Committee – will convene in the near future, ahead of elections.</w:t>
      </w:r>
    </w:p>
    <w:p w14:paraId="4A11676F" w14:textId="77777777" w:rsidR="00057BE3" w:rsidRPr="00057BE3" w:rsidRDefault="00057BE3" w:rsidP="00057BE3">
      <w:pPr>
        <w:rPr>
          <w:sz w:val="24"/>
          <w:szCs w:val="24"/>
        </w:rPr>
      </w:pPr>
    </w:p>
    <w:p w14:paraId="214CC239" w14:textId="0978B108" w:rsidR="00057BE3" w:rsidRPr="00057BE3" w:rsidRDefault="00057BE3" w:rsidP="00057BE3">
      <w:pPr>
        <w:pStyle w:val="ListParagraph"/>
        <w:numPr>
          <w:ilvl w:val="1"/>
          <w:numId w:val="13"/>
        </w:numPr>
        <w:rPr>
          <w:sz w:val="24"/>
          <w:szCs w:val="24"/>
        </w:rPr>
      </w:pPr>
      <w:r w:rsidRPr="00057BE3">
        <w:rPr>
          <w:sz w:val="24"/>
          <w:szCs w:val="24"/>
        </w:rPr>
        <w:t>Marketing Committee – no meeting scheduled yet; Matt will follow up with James ahead of events season.</w:t>
      </w:r>
    </w:p>
    <w:p w14:paraId="18C3CC44" w14:textId="77777777" w:rsidR="00057BE3" w:rsidRPr="00057BE3" w:rsidRDefault="00057BE3" w:rsidP="00057BE3">
      <w:pPr>
        <w:rPr>
          <w:sz w:val="24"/>
          <w:szCs w:val="24"/>
        </w:rPr>
      </w:pPr>
    </w:p>
    <w:p w14:paraId="2A801217" w14:textId="77777777" w:rsidR="00057BE3" w:rsidRPr="00E32540" w:rsidRDefault="00057BE3" w:rsidP="00E32540">
      <w:pPr>
        <w:rPr>
          <w:sz w:val="24"/>
          <w:szCs w:val="24"/>
        </w:rPr>
      </w:pPr>
      <w:r w:rsidRPr="00E32540">
        <w:rPr>
          <w:sz w:val="24"/>
          <w:szCs w:val="24"/>
        </w:rPr>
        <w:t>Meeting adjourned approximately 9:00am.</w:t>
      </w:r>
    </w:p>
    <w:p w14:paraId="0E42B77A" w14:textId="1AC3737A" w:rsidR="00057BE3" w:rsidRPr="00057BE3" w:rsidRDefault="00057BE3" w:rsidP="00057BE3">
      <w:pPr>
        <w:ind w:firstLine="720"/>
        <w:rPr>
          <w:sz w:val="24"/>
          <w:szCs w:val="24"/>
        </w:rPr>
      </w:pPr>
    </w:p>
    <w:p w14:paraId="308582DC" w14:textId="77777777" w:rsidR="00057BE3" w:rsidRPr="00057BE3" w:rsidRDefault="00057BE3" w:rsidP="00057BE3">
      <w:pPr>
        <w:rPr>
          <w:sz w:val="24"/>
          <w:szCs w:val="24"/>
        </w:rPr>
      </w:pPr>
    </w:p>
    <w:p w14:paraId="18C60A3D" w14:textId="77777777" w:rsidR="00B2348E" w:rsidRPr="00057BE3" w:rsidRDefault="00B2348E" w:rsidP="00057BE3">
      <w:pPr>
        <w:pStyle w:val="ListParagraph"/>
        <w:ind w:left="720" w:firstLine="0"/>
        <w:rPr>
          <w:sz w:val="32"/>
          <w:szCs w:val="32"/>
        </w:rPr>
      </w:pPr>
    </w:p>
    <w:sectPr w:rsidR="00B2348E" w:rsidRPr="00057BE3" w:rsidSect="003B58E7">
      <w:footerReference w:type="default" r:id="rId10"/>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F2751" w14:textId="77777777" w:rsidR="007C175A" w:rsidRDefault="007C175A" w:rsidP="007C175A">
      <w:r>
        <w:separator/>
      </w:r>
    </w:p>
  </w:endnote>
  <w:endnote w:type="continuationSeparator" w:id="0">
    <w:p w14:paraId="6BF94BC9" w14:textId="77777777" w:rsidR="007C175A" w:rsidRDefault="007C175A" w:rsidP="007C1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37340" w14:textId="21399866" w:rsidR="007C175A" w:rsidRDefault="00C108AE">
    <w:pPr>
      <w:pStyle w:val="Footer"/>
      <w:rPr>
        <w:noProof/>
      </w:rPr>
    </w:pPr>
    <w:r>
      <w:rPr>
        <w:sz w:val="20"/>
        <w:szCs w:val="20"/>
      </w:rPr>
      <w:fldChar w:fldCharType="begin"/>
    </w:r>
    <w:r w:rsidRPr="005F4680">
      <w:rPr>
        <w:sz w:val="20"/>
        <w:szCs w:val="20"/>
      </w:rPr>
      <w:instrText xml:space="preserve"> FILENAME \* MERGEFORMAT </w:instrText>
    </w:r>
    <w:r>
      <w:rPr>
        <w:sz w:val="20"/>
        <w:szCs w:val="20"/>
      </w:rPr>
      <w:fldChar w:fldCharType="separate"/>
    </w:r>
    <w:r w:rsidR="00496C42">
      <w:rPr>
        <w:noProof/>
        <w:sz w:val="20"/>
        <w:szCs w:val="20"/>
      </w:rPr>
      <w:t>Minutes</w:t>
    </w:r>
    <w:r w:rsidR="00496C42" w:rsidRPr="00496C42">
      <w:rPr>
        <w:noProof/>
      </w:rPr>
      <w:t>.March</w:t>
    </w:r>
    <w:r w:rsidR="00496C42">
      <w:rPr>
        <w:noProof/>
        <w:sz w:val="20"/>
        <w:szCs w:val="20"/>
      </w:rPr>
      <w:t>.2023.docx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115FD" w14:textId="77777777" w:rsidR="007C175A" w:rsidRDefault="007C175A" w:rsidP="007C175A">
      <w:r>
        <w:separator/>
      </w:r>
    </w:p>
  </w:footnote>
  <w:footnote w:type="continuationSeparator" w:id="0">
    <w:p w14:paraId="14A64D4F" w14:textId="77777777" w:rsidR="007C175A" w:rsidRDefault="007C175A" w:rsidP="007C17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6C69"/>
    <w:multiLevelType w:val="hybridMultilevel"/>
    <w:tmpl w:val="7472946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240A08"/>
    <w:multiLevelType w:val="hybridMultilevel"/>
    <w:tmpl w:val="0E5C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54BBD"/>
    <w:multiLevelType w:val="hybridMultilevel"/>
    <w:tmpl w:val="B0D0A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000E8"/>
    <w:multiLevelType w:val="hybridMultilevel"/>
    <w:tmpl w:val="E9DEA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D004B"/>
    <w:multiLevelType w:val="hybridMultilevel"/>
    <w:tmpl w:val="B47C9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983AAB"/>
    <w:multiLevelType w:val="hybridMultilevel"/>
    <w:tmpl w:val="BFFCD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A73F3F"/>
    <w:multiLevelType w:val="hybridMultilevel"/>
    <w:tmpl w:val="35601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2C337A"/>
    <w:multiLevelType w:val="hybridMultilevel"/>
    <w:tmpl w:val="0C0C7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F57C11"/>
    <w:multiLevelType w:val="hybridMultilevel"/>
    <w:tmpl w:val="F5347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782CDB"/>
    <w:multiLevelType w:val="hybridMultilevel"/>
    <w:tmpl w:val="1C4E3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E867A6"/>
    <w:multiLevelType w:val="hybridMultilevel"/>
    <w:tmpl w:val="3C54E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FF774F"/>
    <w:multiLevelType w:val="hybridMultilevel"/>
    <w:tmpl w:val="BE2C1A6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71C4267"/>
    <w:multiLevelType w:val="hybridMultilevel"/>
    <w:tmpl w:val="3B4E8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1409710">
    <w:abstractNumId w:val="5"/>
  </w:num>
  <w:num w:numId="2" w16cid:durableId="1167289878">
    <w:abstractNumId w:val="0"/>
  </w:num>
  <w:num w:numId="3" w16cid:durableId="792139179">
    <w:abstractNumId w:val="12"/>
  </w:num>
  <w:num w:numId="4" w16cid:durableId="819270749">
    <w:abstractNumId w:val="9"/>
  </w:num>
  <w:num w:numId="5" w16cid:durableId="2053573793">
    <w:abstractNumId w:val="6"/>
  </w:num>
  <w:num w:numId="6" w16cid:durableId="1348826680">
    <w:abstractNumId w:val="1"/>
  </w:num>
  <w:num w:numId="7" w16cid:durableId="1235552438">
    <w:abstractNumId w:val="10"/>
  </w:num>
  <w:num w:numId="8" w16cid:durableId="1973051099">
    <w:abstractNumId w:val="8"/>
  </w:num>
  <w:num w:numId="9" w16cid:durableId="1981812296">
    <w:abstractNumId w:val="4"/>
  </w:num>
  <w:num w:numId="10" w16cid:durableId="1526555320">
    <w:abstractNumId w:val="2"/>
  </w:num>
  <w:num w:numId="11" w16cid:durableId="2116093767">
    <w:abstractNumId w:val="11"/>
  </w:num>
  <w:num w:numId="12" w16cid:durableId="1417020757">
    <w:abstractNumId w:val="7"/>
  </w:num>
  <w:num w:numId="13" w16cid:durableId="210692429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8E3"/>
    <w:rsid w:val="000236A3"/>
    <w:rsid w:val="00030844"/>
    <w:rsid w:val="0003414A"/>
    <w:rsid w:val="0005033D"/>
    <w:rsid w:val="00057611"/>
    <w:rsid w:val="00057BE3"/>
    <w:rsid w:val="00066273"/>
    <w:rsid w:val="00074372"/>
    <w:rsid w:val="0009002A"/>
    <w:rsid w:val="000A2BD1"/>
    <w:rsid w:val="000B592F"/>
    <w:rsid w:val="000C1F13"/>
    <w:rsid w:val="000C2362"/>
    <w:rsid w:val="000E080C"/>
    <w:rsid w:val="00116083"/>
    <w:rsid w:val="00116A0E"/>
    <w:rsid w:val="00121E5C"/>
    <w:rsid w:val="00145759"/>
    <w:rsid w:val="001479AC"/>
    <w:rsid w:val="001539E5"/>
    <w:rsid w:val="001600B6"/>
    <w:rsid w:val="00160E26"/>
    <w:rsid w:val="0016160F"/>
    <w:rsid w:val="001C05A3"/>
    <w:rsid w:val="001E152B"/>
    <w:rsid w:val="001F0FF8"/>
    <w:rsid w:val="001F3060"/>
    <w:rsid w:val="00206D71"/>
    <w:rsid w:val="0021392D"/>
    <w:rsid w:val="002459F0"/>
    <w:rsid w:val="00264B8F"/>
    <w:rsid w:val="002768E3"/>
    <w:rsid w:val="00276FB7"/>
    <w:rsid w:val="00281B9A"/>
    <w:rsid w:val="00290609"/>
    <w:rsid w:val="00290759"/>
    <w:rsid w:val="002C0108"/>
    <w:rsid w:val="002C05F1"/>
    <w:rsid w:val="002D7B28"/>
    <w:rsid w:val="002E50FC"/>
    <w:rsid w:val="002E6CDB"/>
    <w:rsid w:val="002F2EA2"/>
    <w:rsid w:val="00305B50"/>
    <w:rsid w:val="00307970"/>
    <w:rsid w:val="003110A2"/>
    <w:rsid w:val="00336E75"/>
    <w:rsid w:val="00344D20"/>
    <w:rsid w:val="003458AF"/>
    <w:rsid w:val="00357A27"/>
    <w:rsid w:val="00360977"/>
    <w:rsid w:val="003613A2"/>
    <w:rsid w:val="00364AE7"/>
    <w:rsid w:val="0038451D"/>
    <w:rsid w:val="00394ADD"/>
    <w:rsid w:val="003A451A"/>
    <w:rsid w:val="003B1830"/>
    <w:rsid w:val="003B58E7"/>
    <w:rsid w:val="003C69CA"/>
    <w:rsid w:val="003D17D6"/>
    <w:rsid w:val="003D40AB"/>
    <w:rsid w:val="003D4A03"/>
    <w:rsid w:val="003E01FB"/>
    <w:rsid w:val="003E6C79"/>
    <w:rsid w:val="0040727B"/>
    <w:rsid w:val="004073F3"/>
    <w:rsid w:val="0041669A"/>
    <w:rsid w:val="004216CF"/>
    <w:rsid w:val="0042314D"/>
    <w:rsid w:val="0043595F"/>
    <w:rsid w:val="00443167"/>
    <w:rsid w:val="00481335"/>
    <w:rsid w:val="00483A2F"/>
    <w:rsid w:val="00491307"/>
    <w:rsid w:val="004917DE"/>
    <w:rsid w:val="0049268A"/>
    <w:rsid w:val="00493054"/>
    <w:rsid w:val="00496C42"/>
    <w:rsid w:val="004B4600"/>
    <w:rsid w:val="004B66C3"/>
    <w:rsid w:val="004C7658"/>
    <w:rsid w:val="004F250B"/>
    <w:rsid w:val="004F5126"/>
    <w:rsid w:val="004F6AD8"/>
    <w:rsid w:val="004F7B4A"/>
    <w:rsid w:val="0050039A"/>
    <w:rsid w:val="00512B06"/>
    <w:rsid w:val="00514F91"/>
    <w:rsid w:val="005237C4"/>
    <w:rsid w:val="00537E75"/>
    <w:rsid w:val="00543FD5"/>
    <w:rsid w:val="00567E67"/>
    <w:rsid w:val="00573C09"/>
    <w:rsid w:val="005906E3"/>
    <w:rsid w:val="0059270D"/>
    <w:rsid w:val="00592798"/>
    <w:rsid w:val="005945DE"/>
    <w:rsid w:val="005A4DAE"/>
    <w:rsid w:val="005A55EE"/>
    <w:rsid w:val="005B6C22"/>
    <w:rsid w:val="005B6E41"/>
    <w:rsid w:val="005D4434"/>
    <w:rsid w:val="005F4680"/>
    <w:rsid w:val="005F6785"/>
    <w:rsid w:val="0061398C"/>
    <w:rsid w:val="00617DE8"/>
    <w:rsid w:val="006231F1"/>
    <w:rsid w:val="00633FDF"/>
    <w:rsid w:val="006371A5"/>
    <w:rsid w:val="00640620"/>
    <w:rsid w:val="0064478B"/>
    <w:rsid w:val="0065208F"/>
    <w:rsid w:val="00667279"/>
    <w:rsid w:val="00672CF4"/>
    <w:rsid w:val="00675689"/>
    <w:rsid w:val="00684AF8"/>
    <w:rsid w:val="00686FF8"/>
    <w:rsid w:val="00690E02"/>
    <w:rsid w:val="006C2704"/>
    <w:rsid w:val="006C3BD6"/>
    <w:rsid w:val="006C413E"/>
    <w:rsid w:val="006C626E"/>
    <w:rsid w:val="006E250D"/>
    <w:rsid w:val="006F683D"/>
    <w:rsid w:val="006F7432"/>
    <w:rsid w:val="007170F2"/>
    <w:rsid w:val="007174E1"/>
    <w:rsid w:val="00720BE0"/>
    <w:rsid w:val="0072175F"/>
    <w:rsid w:val="00722475"/>
    <w:rsid w:val="00746733"/>
    <w:rsid w:val="00782858"/>
    <w:rsid w:val="00783BDD"/>
    <w:rsid w:val="00795490"/>
    <w:rsid w:val="00797684"/>
    <w:rsid w:val="007A08C0"/>
    <w:rsid w:val="007A54B8"/>
    <w:rsid w:val="007C0DC3"/>
    <w:rsid w:val="007C175A"/>
    <w:rsid w:val="007C577A"/>
    <w:rsid w:val="007D3396"/>
    <w:rsid w:val="007E72EB"/>
    <w:rsid w:val="007F0913"/>
    <w:rsid w:val="007F47A2"/>
    <w:rsid w:val="00800F18"/>
    <w:rsid w:val="00801707"/>
    <w:rsid w:val="00802095"/>
    <w:rsid w:val="0080346E"/>
    <w:rsid w:val="00817A15"/>
    <w:rsid w:val="00825FCA"/>
    <w:rsid w:val="0083069F"/>
    <w:rsid w:val="0083565D"/>
    <w:rsid w:val="00841952"/>
    <w:rsid w:val="008442AE"/>
    <w:rsid w:val="0084505D"/>
    <w:rsid w:val="00850CF3"/>
    <w:rsid w:val="0085477D"/>
    <w:rsid w:val="0086071E"/>
    <w:rsid w:val="00872086"/>
    <w:rsid w:val="00877310"/>
    <w:rsid w:val="00877867"/>
    <w:rsid w:val="008778D0"/>
    <w:rsid w:val="00893710"/>
    <w:rsid w:val="008A3171"/>
    <w:rsid w:val="008B6409"/>
    <w:rsid w:val="00903C4B"/>
    <w:rsid w:val="00931533"/>
    <w:rsid w:val="00933B47"/>
    <w:rsid w:val="00937BA8"/>
    <w:rsid w:val="00937D38"/>
    <w:rsid w:val="00945093"/>
    <w:rsid w:val="00954410"/>
    <w:rsid w:val="00967D89"/>
    <w:rsid w:val="009848D6"/>
    <w:rsid w:val="0098518D"/>
    <w:rsid w:val="00994283"/>
    <w:rsid w:val="009A21F7"/>
    <w:rsid w:val="009A6B76"/>
    <w:rsid w:val="009B173A"/>
    <w:rsid w:val="009C2F93"/>
    <w:rsid w:val="00A15D46"/>
    <w:rsid w:val="00A34A7A"/>
    <w:rsid w:val="00A36AA9"/>
    <w:rsid w:val="00A552AA"/>
    <w:rsid w:val="00A63297"/>
    <w:rsid w:val="00A6774C"/>
    <w:rsid w:val="00A67D62"/>
    <w:rsid w:val="00A7492C"/>
    <w:rsid w:val="00A9507B"/>
    <w:rsid w:val="00A96682"/>
    <w:rsid w:val="00A96C9D"/>
    <w:rsid w:val="00AA64F8"/>
    <w:rsid w:val="00AC35DB"/>
    <w:rsid w:val="00AE0695"/>
    <w:rsid w:val="00AF081B"/>
    <w:rsid w:val="00AF5CE6"/>
    <w:rsid w:val="00B16DA6"/>
    <w:rsid w:val="00B2348E"/>
    <w:rsid w:val="00B23E08"/>
    <w:rsid w:val="00B27BF7"/>
    <w:rsid w:val="00B54B3B"/>
    <w:rsid w:val="00B57470"/>
    <w:rsid w:val="00B60CCA"/>
    <w:rsid w:val="00B64FAD"/>
    <w:rsid w:val="00B67F24"/>
    <w:rsid w:val="00B83868"/>
    <w:rsid w:val="00B85A1F"/>
    <w:rsid w:val="00B8623D"/>
    <w:rsid w:val="00B92241"/>
    <w:rsid w:val="00B93140"/>
    <w:rsid w:val="00BA6C93"/>
    <w:rsid w:val="00BA720D"/>
    <w:rsid w:val="00BB646B"/>
    <w:rsid w:val="00BC4075"/>
    <w:rsid w:val="00BD6FC0"/>
    <w:rsid w:val="00BE1551"/>
    <w:rsid w:val="00BE3BE9"/>
    <w:rsid w:val="00C108AE"/>
    <w:rsid w:val="00C120BB"/>
    <w:rsid w:val="00C17922"/>
    <w:rsid w:val="00C2368E"/>
    <w:rsid w:val="00C35040"/>
    <w:rsid w:val="00C458E0"/>
    <w:rsid w:val="00C57840"/>
    <w:rsid w:val="00C7440A"/>
    <w:rsid w:val="00C8543C"/>
    <w:rsid w:val="00C935EC"/>
    <w:rsid w:val="00CA1379"/>
    <w:rsid w:val="00CB30B2"/>
    <w:rsid w:val="00CB55E8"/>
    <w:rsid w:val="00CB6CD3"/>
    <w:rsid w:val="00CD38F6"/>
    <w:rsid w:val="00CD79ED"/>
    <w:rsid w:val="00CE2768"/>
    <w:rsid w:val="00D26288"/>
    <w:rsid w:val="00D32909"/>
    <w:rsid w:val="00D32E64"/>
    <w:rsid w:val="00D3330F"/>
    <w:rsid w:val="00D41C44"/>
    <w:rsid w:val="00D46FA9"/>
    <w:rsid w:val="00D5346D"/>
    <w:rsid w:val="00D70D1A"/>
    <w:rsid w:val="00D8606F"/>
    <w:rsid w:val="00D91D65"/>
    <w:rsid w:val="00D948B4"/>
    <w:rsid w:val="00DA1AB4"/>
    <w:rsid w:val="00DB4AA9"/>
    <w:rsid w:val="00DB6C1A"/>
    <w:rsid w:val="00DC15AA"/>
    <w:rsid w:val="00DD34C3"/>
    <w:rsid w:val="00DE2D49"/>
    <w:rsid w:val="00DE6455"/>
    <w:rsid w:val="00E00306"/>
    <w:rsid w:val="00E06B7D"/>
    <w:rsid w:val="00E32540"/>
    <w:rsid w:val="00E33882"/>
    <w:rsid w:val="00E3586D"/>
    <w:rsid w:val="00E3674B"/>
    <w:rsid w:val="00E4367D"/>
    <w:rsid w:val="00E552C6"/>
    <w:rsid w:val="00E612AC"/>
    <w:rsid w:val="00E747BA"/>
    <w:rsid w:val="00E877CC"/>
    <w:rsid w:val="00EA1E67"/>
    <w:rsid w:val="00EA3519"/>
    <w:rsid w:val="00EA4B2A"/>
    <w:rsid w:val="00EB481F"/>
    <w:rsid w:val="00EC3773"/>
    <w:rsid w:val="00EC7339"/>
    <w:rsid w:val="00EE05EF"/>
    <w:rsid w:val="00F14AD1"/>
    <w:rsid w:val="00F175B9"/>
    <w:rsid w:val="00F178F3"/>
    <w:rsid w:val="00F22C26"/>
    <w:rsid w:val="00F25CF2"/>
    <w:rsid w:val="00F33E80"/>
    <w:rsid w:val="00F67EAE"/>
    <w:rsid w:val="00F8217A"/>
    <w:rsid w:val="00F82515"/>
    <w:rsid w:val="00FA3345"/>
    <w:rsid w:val="00FD28C5"/>
    <w:rsid w:val="00FE4918"/>
    <w:rsid w:val="00FE5CE4"/>
    <w:rsid w:val="00FE7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8432F"/>
  <w15:docId w15:val="{99FF7243-A652-4017-BE58-43E4C2C1F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en-US"/>
    </w:rPr>
  </w:style>
  <w:style w:type="paragraph" w:styleId="Heading1">
    <w:name w:val="heading 1"/>
    <w:basedOn w:val="Normal"/>
    <w:uiPriority w:val="9"/>
    <w:qFormat/>
    <w:pPr>
      <w:ind w:left="2413" w:right="2352"/>
      <w:jc w:val="center"/>
      <w:outlineLvl w:val="0"/>
    </w:pPr>
    <w:rPr>
      <w:b/>
      <w:bCs/>
      <w:sz w:val="28"/>
      <w:szCs w:val="28"/>
    </w:rPr>
  </w:style>
  <w:style w:type="paragraph" w:styleId="Heading2">
    <w:name w:val="heading 2"/>
    <w:basedOn w:val="Normal"/>
    <w:uiPriority w:val="9"/>
    <w:unhideWhenUsed/>
    <w:qFormat/>
    <w:pPr>
      <w:ind w:left="160"/>
      <w:outlineLvl w:val="1"/>
    </w:pPr>
    <w:rPr>
      <w:b/>
      <w:bCs/>
      <w:sz w:val="24"/>
      <w:szCs w:val="24"/>
      <w:u w:val="single" w:color="00000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ind w:left="1240" w:hanging="360"/>
    </w:pPr>
    <w:rPr>
      <w:sz w:val="24"/>
      <w:szCs w:val="24"/>
    </w:rPr>
  </w:style>
  <w:style w:type="paragraph" w:styleId="ListParagraph">
    <w:name w:val="List Paragraph"/>
    <w:basedOn w:val="Normal"/>
    <w:uiPriority w:val="1"/>
    <w:qFormat/>
    <w:pPr>
      <w:spacing w:line="293" w:lineRule="exact"/>
      <w:ind w:left="1240" w:hanging="360"/>
    </w:pPr>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7C175A"/>
    <w:pPr>
      <w:tabs>
        <w:tab w:val="center" w:pos="4680"/>
        <w:tab w:val="right" w:pos="9360"/>
      </w:tabs>
    </w:pPr>
  </w:style>
  <w:style w:type="character" w:customStyle="1" w:styleId="HeaderChar">
    <w:name w:val="Header Char"/>
    <w:basedOn w:val="DefaultParagraphFont"/>
    <w:link w:val="Header"/>
    <w:uiPriority w:val="99"/>
    <w:rsid w:val="007C175A"/>
    <w:rPr>
      <w:lang w:bidi="en-US"/>
    </w:rPr>
  </w:style>
  <w:style w:type="paragraph" w:styleId="Footer">
    <w:name w:val="footer"/>
    <w:basedOn w:val="Normal"/>
    <w:link w:val="FooterChar"/>
    <w:uiPriority w:val="99"/>
    <w:unhideWhenUsed/>
    <w:rsid w:val="007C175A"/>
    <w:pPr>
      <w:tabs>
        <w:tab w:val="center" w:pos="4680"/>
        <w:tab w:val="right" w:pos="9360"/>
      </w:tabs>
    </w:pPr>
  </w:style>
  <w:style w:type="character" w:customStyle="1" w:styleId="FooterChar">
    <w:name w:val="Footer Char"/>
    <w:basedOn w:val="DefaultParagraphFont"/>
    <w:link w:val="Footer"/>
    <w:uiPriority w:val="99"/>
    <w:rsid w:val="007C175A"/>
    <w:rPr>
      <w:lang w:bidi="en-US"/>
    </w:rPr>
  </w:style>
  <w:style w:type="character" w:styleId="PlaceholderText">
    <w:name w:val="Placeholder Text"/>
    <w:basedOn w:val="DefaultParagraphFont"/>
    <w:uiPriority w:val="99"/>
    <w:semiHidden/>
    <w:rsid w:val="00C108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P/i8OjH/f+GE4JgqMQJJGoq5Ew==">AMUW2mVzlr7jeM7fM4o5X3Hrwt/6LXjKQOg/hLJ5EBB8YMYcFvG4JWM/goYSk3r0Of7ZBFEgcdQvXS8ncAgyFu5WvuHC3DkcJ6bv9go8kRfXblCD/8JJHVmLaNCFD2BHu0cSydzQblut4fobPdj09/Nc+DP9sYBUOA==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8D56DD5-A394-4396-9032-95992603C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jbrooks@riverkingdevelopment.com</dc:creator>
  <cp:lastModifiedBy>admin</cp:lastModifiedBy>
  <cp:revision>6</cp:revision>
  <cp:lastPrinted>2023-03-17T16:43:00Z</cp:lastPrinted>
  <dcterms:created xsi:type="dcterms:W3CDTF">2023-03-17T16:13:00Z</dcterms:created>
  <dcterms:modified xsi:type="dcterms:W3CDTF">2023-03-17T16:49:00Z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2019-03-19T00:00:00Z</vt:filetime>
  </property>
  <property fmtid="{D5CDD505-2E9C-101B-9397-08002B2CF9AE}" pid="3" name="Creator">
    <vt:lpwstr>Microsoft® Word for Office 365</vt:lpwstr>
  </property>
  <property fmtid="{D5CDD505-2E9C-101B-9397-08002B2CF9AE}" pid="4" name="LastSaved">
    <vt:filetime>2019-06-16T00:00:00Z</vt:filetime>
  </property>
</Properties>
</file>